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7FBE" w:rsidRPr="006B2708" w:rsidRDefault="00E07FBE" w:rsidP="006B2708">
      <w:pPr>
        <w:shd w:val="clear" w:color="auto" w:fill="FFFFFF"/>
        <w:spacing w:after="0" w:line="240" w:lineRule="auto"/>
        <w:ind w:firstLine="709"/>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Дистанционный медосмотр</w:t>
      </w:r>
    </w:p>
    <w:p w:rsidR="00E07FBE" w:rsidRPr="006B2708" w:rsidRDefault="00E07FBE" w:rsidP="002963FF">
      <w:pPr>
        <w:shd w:val="clear" w:color="auto" w:fill="FFFFFF"/>
        <w:spacing w:after="0" w:line="240" w:lineRule="auto"/>
        <w:ind w:firstLine="709"/>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С 1 сентября 2023 года в соответствии с требованиями Федерального закона от 29.12.2022 № 629-ФЗ водители и еще некоторые работники могут проходить медосмотр без посещения врача, т.е. дистанционно с помощью специальных медицинских комплексов.</w:t>
      </w:r>
    </w:p>
    <w:p w:rsidR="00E07FBE" w:rsidRPr="006B2708" w:rsidRDefault="00E07FBE"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xml:space="preserve">Дистанционный медосмотр </w:t>
      </w:r>
      <w:proofErr w:type="gramStart"/>
      <w:r w:rsidRPr="006B2708">
        <w:rPr>
          <w:rFonts w:ascii="Times New Roman" w:eastAsia="Times New Roman" w:hAnsi="Times New Roman" w:cs="Times New Roman"/>
          <w:sz w:val="24"/>
          <w:szCs w:val="24"/>
          <w:lang w:eastAsia="ru-RU"/>
        </w:rPr>
        <w:t>-это</w:t>
      </w:r>
      <w:proofErr w:type="gramEnd"/>
      <w:r w:rsidRPr="006B2708">
        <w:rPr>
          <w:rFonts w:ascii="Times New Roman" w:eastAsia="Times New Roman" w:hAnsi="Times New Roman" w:cs="Times New Roman"/>
          <w:sz w:val="24"/>
          <w:szCs w:val="24"/>
          <w:lang w:eastAsia="ru-RU"/>
        </w:rPr>
        <w:t xml:space="preserve"> медосмотр с использованием оборудования, которое контролирует и передает врачу сведения о состоянии здоровья сотрудников дистанционно.</w:t>
      </w:r>
    </w:p>
    <w:p w:rsidR="00E07FBE" w:rsidRPr="006B2708" w:rsidRDefault="00E07FBE"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Это нововведение распространяется:</w:t>
      </w:r>
    </w:p>
    <w:p w:rsidR="00E07FBE" w:rsidRPr="006B2708" w:rsidRDefault="00E07FBE"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xml:space="preserve">- на </w:t>
      </w:r>
      <w:proofErr w:type="spellStart"/>
      <w:r w:rsidRPr="006B2708">
        <w:rPr>
          <w:rFonts w:ascii="Times New Roman" w:eastAsia="Times New Roman" w:hAnsi="Times New Roman" w:cs="Times New Roman"/>
          <w:sz w:val="24"/>
          <w:szCs w:val="24"/>
          <w:lang w:eastAsia="ru-RU"/>
        </w:rPr>
        <w:t>предсменные</w:t>
      </w:r>
      <w:proofErr w:type="spellEnd"/>
      <w:r w:rsidRPr="006B2708">
        <w:rPr>
          <w:rFonts w:ascii="Times New Roman" w:eastAsia="Times New Roman" w:hAnsi="Times New Roman" w:cs="Times New Roman"/>
          <w:sz w:val="24"/>
          <w:szCs w:val="24"/>
          <w:lang w:eastAsia="ru-RU"/>
        </w:rPr>
        <w:t>, предрейсовые медицинские осмотры;</w:t>
      </w:r>
    </w:p>
    <w:p w:rsidR="00E07FBE" w:rsidRPr="006B2708" w:rsidRDefault="00E07FBE"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медицинские осмотры в течение рабочего дня (смены);</w:t>
      </w:r>
    </w:p>
    <w:p w:rsidR="00E07FBE" w:rsidRPr="006B2708" w:rsidRDefault="00E07FBE"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xml:space="preserve">- </w:t>
      </w:r>
      <w:proofErr w:type="spellStart"/>
      <w:r w:rsidRPr="006B2708">
        <w:rPr>
          <w:rFonts w:ascii="Times New Roman" w:eastAsia="Times New Roman" w:hAnsi="Times New Roman" w:cs="Times New Roman"/>
          <w:sz w:val="24"/>
          <w:szCs w:val="24"/>
          <w:lang w:eastAsia="ru-RU"/>
        </w:rPr>
        <w:t>послесменные</w:t>
      </w:r>
      <w:proofErr w:type="spellEnd"/>
      <w:r w:rsidRPr="006B2708">
        <w:rPr>
          <w:rFonts w:ascii="Times New Roman" w:eastAsia="Times New Roman" w:hAnsi="Times New Roman" w:cs="Times New Roman"/>
          <w:sz w:val="24"/>
          <w:szCs w:val="24"/>
          <w:lang w:eastAsia="ru-RU"/>
        </w:rPr>
        <w:t>, послерейсовые медицинские осмотры.</w:t>
      </w:r>
    </w:p>
    <w:p w:rsidR="00E07FBE" w:rsidRPr="006B2708" w:rsidRDefault="00E07FBE"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Для дистанционных медосмотров необходимо использовать специальные медицинские изделия, которые дистанционно передают информацию о состоянии здоровья. Работники должны пройти идентификацию личности. </w:t>
      </w:r>
    </w:p>
    <w:p w:rsidR="00E07FBE" w:rsidRPr="006B2708" w:rsidRDefault="00E07FBE"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Запрещено проводить дистанционный медосмотр в отношении лиц:</w:t>
      </w:r>
    </w:p>
    <w:p w:rsidR="00E07FBE" w:rsidRPr="006B2708" w:rsidRDefault="00E07FBE"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занятых на работах, связанных с организованной перевозкой групп детей;</w:t>
      </w:r>
    </w:p>
    <w:p w:rsidR="00E07FBE" w:rsidRPr="006B2708" w:rsidRDefault="00E07FBE"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занятых перевозкой опасных грузов;</w:t>
      </w:r>
    </w:p>
    <w:p w:rsidR="00E07FBE" w:rsidRPr="006B2708" w:rsidRDefault="00E07FBE"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занятых на работах, связанных с регулярной перевозкой пассажиров в междугороднем сообщении по маршрутам, протяженность которых составляет 300 километров и более.</w:t>
      </w:r>
    </w:p>
    <w:p w:rsidR="0092523B" w:rsidRPr="006B2708" w:rsidRDefault="0092523B"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Помощник прокурора района</w:t>
      </w:r>
    </w:p>
    <w:p w:rsidR="0092523B" w:rsidRPr="006B2708" w:rsidRDefault="0092523B"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92523B" w:rsidRPr="006B2708" w:rsidRDefault="0092523B"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w:t>
      </w:r>
    </w:p>
    <w:p w:rsidR="0092523B" w:rsidRPr="006B2708" w:rsidRDefault="0092523B" w:rsidP="006B2708">
      <w:pPr>
        <w:spacing w:after="0" w:line="240" w:lineRule="auto"/>
        <w:ind w:firstLine="709"/>
        <w:rPr>
          <w:rFonts w:ascii="Times New Roman" w:hAnsi="Times New Roman" w:cs="Times New Roman"/>
          <w:sz w:val="24"/>
          <w:szCs w:val="24"/>
        </w:rPr>
      </w:pPr>
    </w:p>
    <w:p w:rsidR="006B2708" w:rsidRPr="006B2708" w:rsidRDefault="006B2708" w:rsidP="006B2708">
      <w:pPr>
        <w:shd w:val="clear" w:color="auto" w:fill="FFFFFF"/>
        <w:spacing w:after="0" w:line="240" w:lineRule="auto"/>
        <w:ind w:firstLine="709"/>
        <w:contextualSpacing/>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Новый порядок учета, ведения отчетности и выдачи работникам личных медицинских книжек</w:t>
      </w:r>
    </w:p>
    <w:p w:rsidR="006B2708" w:rsidRPr="006B2708" w:rsidRDefault="006B2708" w:rsidP="006B2708">
      <w:pPr>
        <w:shd w:val="clear" w:color="auto" w:fill="FFFFFF"/>
        <w:spacing w:after="0" w:line="240" w:lineRule="auto"/>
        <w:ind w:firstLine="709"/>
        <w:contextualSpacing/>
        <w:jc w:val="both"/>
        <w:rPr>
          <w:rFonts w:ascii="Times New Roman" w:eastAsia="Times New Roman" w:hAnsi="Times New Roman" w:cs="Times New Roman"/>
          <w:bCs/>
          <w:sz w:val="24"/>
          <w:szCs w:val="24"/>
          <w:lang w:eastAsia="ru-RU"/>
        </w:rPr>
      </w:pPr>
      <w:r w:rsidRPr="006B2708">
        <w:rPr>
          <w:rFonts w:ascii="Times New Roman" w:eastAsia="Times New Roman" w:hAnsi="Times New Roman" w:cs="Times New Roman"/>
          <w:bCs/>
          <w:sz w:val="24"/>
          <w:szCs w:val="24"/>
          <w:lang w:eastAsia="ru-RU"/>
        </w:rPr>
        <w:t xml:space="preserve">С 1 сентября 2023 вступил в действие </w:t>
      </w:r>
      <w:r w:rsidRPr="006B2708">
        <w:rPr>
          <w:rFonts w:ascii="Times New Roman" w:eastAsia="Times New Roman" w:hAnsi="Times New Roman" w:cs="Times New Roman"/>
          <w:sz w:val="24"/>
          <w:szCs w:val="24"/>
          <w:shd w:val="clear" w:color="auto" w:fill="FFFFFF"/>
          <w:lang w:eastAsia="ru-RU"/>
        </w:rPr>
        <w:t xml:space="preserve">Приказ Министерства здравоохранения Российской Федерации от 18.02.2022 № 90н, которым утвержден Порядок ведения отчетности, учета и выдачи работникам личных медицинских книжек, в том числе в форме электронного документа. Данный приказ </w:t>
      </w:r>
      <w:r w:rsidRPr="006B2708">
        <w:rPr>
          <w:rFonts w:ascii="Times New Roman" w:eastAsia="Times New Roman" w:hAnsi="Times New Roman" w:cs="Times New Roman"/>
          <w:bCs/>
          <w:sz w:val="24"/>
          <w:szCs w:val="24"/>
          <w:lang w:eastAsia="ru-RU"/>
        </w:rPr>
        <w:t>действует в течение шести лет со дня его вступления в силу.</w:t>
      </w:r>
    </w:p>
    <w:p w:rsidR="006B2708" w:rsidRPr="006B2708" w:rsidRDefault="006B2708" w:rsidP="006B2708">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Формирование личных медицинских книжек происходит по результатам медицинских осмотров при поступлении на работу, а также периодических медицинских осмотров работников в соответствии с формой, утвержденной указанным приказом, с использованием подсистемы электронных личных медицинских книжек Федеральной государственной информационной системы сведений санитарно-эпидемиологического характера в форме электронного документа, подписанного с использованием усиленной квалифицированной электронной подписи ответственного за формирование книжки сотрудника уполномоченного федерального государственного учреждения.</w:t>
      </w:r>
    </w:p>
    <w:p w:rsidR="006B2708" w:rsidRPr="006B2708" w:rsidRDefault="006B2708" w:rsidP="006B2708">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Формирование книжек производится для работников, деятельность которых связана с производством, хранением, транспортировкой и реализацией пищевых продуктов и питьевой воды, воспитанием и обучением детей, коммунальным и бытовым обслуживанием населения.</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Помощник прокурора района</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w:t>
      </w:r>
    </w:p>
    <w:p w:rsidR="006B2708" w:rsidRPr="006B2708" w:rsidRDefault="006B2708" w:rsidP="006B2708">
      <w:pPr>
        <w:shd w:val="clear" w:color="auto" w:fill="FFFFFF"/>
        <w:spacing w:after="0" w:line="240" w:lineRule="auto"/>
        <w:ind w:firstLine="709"/>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О преобразовании муниципальных образований</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Федеральным законом от 02.11.2023 № 517 внесены изменения в Федеральный закон от 06.10.2003 № 131-ФЗ «Об общих принципах организации местного самоуправления в Российской Федерации» (далее – Федеральный закон № 131), так в новой редакции изложена ч.3.3 ст.13 Федерального закона № 131 касающаяся вопросов преобразования муниципальных образований.</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lastRenderedPageBreak/>
        <w:t>А именно предусмотрена возможность объединения городских округов, объединения муниципальных округов, объединения городского округа с муниципальным округом с согласия населения, выраженного представительными органами каждого из объединяемых муниципальных образований.</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Кроме того, ч.4 ст.47 Федерального закона № 131 в новой редакции закреплено понятие «обнародование муниципального правового акта».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Под обнародованием муниципального правового акта, в том числе соглашения, заключенного между органами местного самоуправления, понимается:</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  официальное опубликование муниципального правового акта;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  размещение на официальном сайте муниципального образования в информационно-телекоммуникационной сети "Интернет";</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 иной предусмотренный уставом муниципального образования способ обеспечения возможности ознакомления граждан с муниципальным правовым актом, в том числе соглашением, заключенным между органами местного самоуправления.</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Помощник прокурора района</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w:t>
      </w:r>
    </w:p>
    <w:p w:rsidR="006B2708" w:rsidRPr="006B2708" w:rsidRDefault="006B2708" w:rsidP="006B2708">
      <w:pPr>
        <w:shd w:val="clear" w:color="auto" w:fill="FFFFFF"/>
        <w:spacing w:after="0" w:line="240" w:lineRule="auto"/>
        <w:ind w:firstLine="709"/>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О выборе собственниками помещений в многоквартирном доме управляющей организации</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Федеральным законом от 04.08.2023 № 434-ФЗ «О внесении изменения в статью 162 Жилищного кодекса Российской Федерации» уточнена процедура выбора собственниками помещений в многоквартирном доме управляющей организации.</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Определено, что собственники на основании решения общего собрания в одностороннем порядке вправе отказаться от исполнения договора управления многоквартирным домом не ранее чем через год с даты заключения такого договора, за исключением случаев невыполнения управляющей организацией условий договора управления или изменения способа управления.</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В установленных случаях собственники на основании решения общего собрания в одностороннем порядке вправе отказаться от исполнения договора управления и принять решение о выборе иной управляющей организации или решение об изменении способа управления.</w:t>
      </w:r>
    </w:p>
    <w:p w:rsidR="006B2708" w:rsidRPr="006B2708" w:rsidRDefault="006B2708" w:rsidP="006B2708">
      <w:pPr>
        <w:shd w:val="clear" w:color="auto" w:fill="FFFFFF"/>
        <w:spacing w:after="0" w:line="240" w:lineRule="auto"/>
        <w:jc w:val="both"/>
        <w:rPr>
          <w:rFonts w:ascii="Times New Roman" w:eastAsia="Times New Roman" w:hAnsi="Times New Roman" w:cs="Times New Roman"/>
          <w:sz w:val="24"/>
          <w:szCs w:val="24"/>
          <w:lang w:eastAsia="ru-RU"/>
        </w:rPr>
      </w:pPr>
    </w:p>
    <w:p w:rsidR="006B2708" w:rsidRPr="006B2708" w:rsidRDefault="006B2708" w:rsidP="006B2708">
      <w:pPr>
        <w:shd w:val="clear" w:color="auto" w:fill="FFFFFF"/>
        <w:spacing w:after="0" w:line="240" w:lineRule="auto"/>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Помощник прокурора района</w:t>
      </w:r>
    </w:p>
    <w:p w:rsidR="006B2708" w:rsidRPr="006B2708" w:rsidRDefault="006B2708" w:rsidP="006B2708">
      <w:pPr>
        <w:shd w:val="clear" w:color="auto" w:fill="FFFFFF"/>
        <w:spacing w:after="0" w:line="240" w:lineRule="auto"/>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6B2708" w:rsidRPr="006B2708" w:rsidRDefault="006B2708" w:rsidP="006B2708">
      <w:pPr>
        <w:shd w:val="clear" w:color="auto" w:fill="FFFFFF"/>
        <w:spacing w:after="0" w:line="240" w:lineRule="auto"/>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xml:space="preserve"> </w:t>
      </w:r>
    </w:p>
    <w:p w:rsidR="006B2708" w:rsidRPr="006B2708" w:rsidRDefault="006B2708" w:rsidP="006B2708">
      <w:pPr>
        <w:shd w:val="clear" w:color="auto" w:fill="FFFFFF"/>
        <w:spacing w:after="0" w:line="240" w:lineRule="auto"/>
        <w:ind w:firstLine="709"/>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Министерством труда и социальной защиты Российской Федерации утверждён порядок сопровождаемой трудовой деятельности инвалидов</w:t>
      </w:r>
    </w:p>
    <w:p w:rsidR="006B2708" w:rsidRPr="006B2708" w:rsidRDefault="006B2708" w:rsidP="002963FF">
      <w:pPr>
        <w:shd w:val="clear" w:color="auto" w:fill="FFFFFF"/>
        <w:spacing w:after="0" w:line="240" w:lineRule="auto"/>
        <w:ind w:firstLine="709"/>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xml:space="preserve"> Приказом Министерства труда и социальной защиты Российской Федерации от 09.08.2023 № 652н «Об утверждении порядка организации сопровождаемой трудовой деятельности инвалидов» утверждены правила организации, распространяющиеся на граждан с ограниченными возможностями (инвалидов I и II групп трудоспособного возраста), не занятых в соответствии с действующим правовым регулированием Российской Федерации о занятости населения в связи с имеющимися ограничениями к способности осуществления трудовой деятельности и деятельности несложных (простых) видов исключительно с помощью других лиц.</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xml:space="preserve">Так, сопровождаемая трудовая деятельность направлена на социальную адаптацию и вовлеченность инвалидов в жизнь общества, осуществляется на весь ее период при </w:t>
      </w:r>
      <w:proofErr w:type="gramStart"/>
      <w:r w:rsidRPr="006B2708">
        <w:rPr>
          <w:rFonts w:ascii="Times New Roman" w:eastAsia="Times New Roman" w:hAnsi="Times New Roman" w:cs="Times New Roman"/>
          <w:sz w:val="24"/>
          <w:szCs w:val="24"/>
          <w:lang w:eastAsia="ru-RU"/>
        </w:rPr>
        <w:t>условии  согласия</w:t>
      </w:r>
      <w:proofErr w:type="gramEnd"/>
      <w:r w:rsidRPr="006B2708">
        <w:rPr>
          <w:rFonts w:ascii="Times New Roman" w:eastAsia="Times New Roman" w:hAnsi="Times New Roman" w:cs="Times New Roman"/>
          <w:sz w:val="24"/>
          <w:szCs w:val="24"/>
          <w:lang w:eastAsia="ru-RU"/>
        </w:rPr>
        <w:t xml:space="preserve"> инвалида и реализуется по месту его работы.</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lastRenderedPageBreak/>
        <w:t xml:space="preserve">Для осуществления сопровождаемой трудовой деятельности могут быть использованы два варианта рабочих мест: которые работодатели предлагают на открытом рынке труда, и которые создаются специально для инвалидов.  </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В целях наиболее эффективного выполнения мероприятий по оказании помощи инвалидам работодателям предоставляется возможность привлекать наставников из числа работников или из соответствующих общероссийских, межрегиональных, региональных и местных общественных объединений.</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Предусмотрено, в частности, оказание необходимых услуг и предоставление мероприятий при организации сопровождаемой трудовой деятельности инвалидов:</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предоставление инвалидам возможности выбора своей профессиональной сферы и содействие в трудоустройстве;</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предоставление инвалиду наставника с целью оказания индивидуальной поддержки в освоении и выполнении трудовых функций, включая взаимодействие с работодателем и трудовым коллективом;</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гарантия доступности производственных и непроизводственных помещений для индивида с ограниченными возможностями, с учетом их специфических функциональных нарушений и ограничений на повседневную жизнедеятельность.</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Помощник прокурора района</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w:t>
      </w:r>
    </w:p>
    <w:p w:rsidR="006B2708" w:rsidRPr="006B2708" w:rsidRDefault="006B2708" w:rsidP="006B2708">
      <w:pPr>
        <w:shd w:val="clear" w:color="auto" w:fill="FFFFFF"/>
        <w:spacing w:after="0" w:line="240" w:lineRule="auto"/>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О расширении полномочий органов прокуратуры по ограничению доступа к информации, распространяемой с нарушением закона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Федеральным законом от 02.11.2023 № 526-ФЗ в Федеральный закон от 27.07.2006 № 149-ФЗ «Об информации, информационных технологиях и о защите информации» внесены изменения, расширяющие полномочия органов прокуратуры по ограничению доступа к информации, распространяемой с нарушением закона.</w:t>
      </w:r>
    </w:p>
    <w:p w:rsidR="006B2708" w:rsidRPr="006B2708" w:rsidRDefault="006B2708" w:rsidP="006B2708">
      <w:pPr>
        <w:shd w:val="clear" w:color="auto" w:fill="FFFFFF"/>
        <w:spacing w:after="0" w:line="240" w:lineRule="auto"/>
        <w:ind w:left="-17"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Согласно указанным изменениям Роскомнадзор по требованию Генеральной прокуратуры Российской Федерации должен будет ограничивать доступ к сайтам, размещающим информацию, содержащую предложение о финансировании противника в условиях вооруженного конфликта, военных действий, контртеррористической операции или иных действий с применением вооружения и военной техники, участие в которых принимает Российская Федерация и сведения о возможных способах его осуществления, а также информацию об осуществлении сбора пожертвований в связи с совершением централизованными религиозными организациями и религиозными организациями, входящими в их структуру, религиозных обрядов и церемоний в нарушение требований пункта 6 статьи 16 Федерального закона от 26.09.97 №125-ФЗ «О свободе совести и о религиозных объединениях».</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Федеральный закон от 02.11.2023 № 526-ФЗ «О внесении изменений в статью 15.3 Федерального закона «Об информации, информационных технологиях и о защите информации» и статью 16 Федерального закона «О свободе совести и о религиозных объединениях» вступал в силу с 13.11.2023.</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Помощник прокурора района</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w:t>
      </w:r>
    </w:p>
    <w:p w:rsidR="006B2708" w:rsidRPr="006B2708" w:rsidRDefault="006B2708" w:rsidP="006B2708">
      <w:pPr>
        <w:shd w:val="clear" w:color="auto" w:fill="FFFFFF"/>
        <w:spacing w:after="0" w:line="240" w:lineRule="auto"/>
        <w:ind w:firstLine="709"/>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О создании добровольных пожарных подразделений</w:t>
      </w:r>
    </w:p>
    <w:p w:rsidR="006B2708" w:rsidRPr="006B2708" w:rsidRDefault="006B2708" w:rsidP="002963F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Федеральным законом от 04.08.2023 № 445-ФЗ «О внесении изменений в Федеральный закон «О добровольной пожарной охране» (изменения вступают в силу 01.02.2024) упрощен порядок создания добровольных пожарных подразделений.</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Организациям предоставлено право самостоятельно создавать добровольные пожарные подразделения.</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xml:space="preserve">Федеральный закон от 06.05.2011 № 100-ФЗ «О добровольной пожарной охране» дополнен понятиями: «общественное объединение добровольной пожарной охраны», </w:t>
      </w:r>
      <w:r w:rsidRPr="006B2708">
        <w:rPr>
          <w:rFonts w:ascii="Times New Roman" w:eastAsia="Times New Roman" w:hAnsi="Times New Roman" w:cs="Times New Roman"/>
          <w:sz w:val="24"/>
          <w:szCs w:val="24"/>
          <w:lang w:eastAsia="ru-RU"/>
        </w:rPr>
        <w:lastRenderedPageBreak/>
        <w:t>«добровольное пожарное подразделение», «территориальное добровольное пожарное подразделение», «объектовое добровольное пожарное подразделение».</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Объектовое добровольное пожарное подразделение (объектовая добровольная пожарная дружина и (или) объектовая добровольная пожарная команда) – это структурное подразделение организации, не являющейся общественным объединением пожарной охраны, созданное для участия в профилактике и (или) тушении пожаров и проведении аварийно-спасательных работ в данной организации.</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Установлен порядок создания и деятельности объектовых добровольных пожарных подразделений и территориальных добровольных пожарных подразделений.</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Предусмотрено, что организации, которые создают добровольные пожарные подразделения, в случае привлечения добровольных пожарных таких подразделений к участию в тушении пожаров, проведении аварийно-спасательных работ, спасению людей и имущества при пожарах и оказанию первой помощи пострадавшим могут осуществлять за счет собственных средств поддержку добровольных пожарных в форме предоставления питания, форменной и специальной одежды, оборудования, средств индивидуальной защиты, помещения во временное пользование, оплаты проезда до места назначения и обратно, оплаты услуг связи, уплаты страховых взносов на добровольное медицинское страхование добровольных пожарных либо на страхование их жизни или здоровья, а также возмещения понесенных ими расходов на приобретение указанных товаров или услуг.</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Помощник прокурора района</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w:t>
      </w:r>
    </w:p>
    <w:p w:rsidR="006B2708" w:rsidRPr="006B2708" w:rsidRDefault="006B2708" w:rsidP="006B2708">
      <w:pPr>
        <w:shd w:val="clear" w:color="auto" w:fill="FFFFFF"/>
        <w:spacing w:after="0" w:line="240" w:lineRule="auto"/>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 xml:space="preserve">О сроках оповещения </w:t>
      </w:r>
      <w:proofErr w:type="gramStart"/>
      <w:r w:rsidRPr="006B2708">
        <w:rPr>
          <w:rFonts w:ascii="Times New Roman" w:eastAsia="Times New Roman" w:hAnsi="Times New Roman" w:cs="Times New Roman"/>
          <w:b/>
          <w:bCs/>
          <w:sz w:val="24"/>
          <w:szCs w:val="24"/>
          <w:lang w:eastAsia="ru-RU"/>
        </w:rPr>
        <w:t>пчеловодов  о</w:t>
      </w:r>
      <w:proofErr w:type="gramEnd"/>
      <w:r w:rsidRPr="006B2708">
        <w:rPr>
          <w:rFonts w:ascii="Times New Roman" w:eastAsia="Times New Roman" w:hAnsi="Times New Roman" w:cs="Times New Roman"/>
          <w:b/>
          <w:bCs/>
          <w:sz w:val="24"/>
          <w:szCs w:val="24"/>
          <w:lang w:eastAsia="ru-RU"/>
        </w:rPr>
        <w:t xml:space="preserve"> проведении работ</w:t>
      </w:r>
    </w:p>
    <w:p w:rsidR="006B2708" w:rsidRPr="006B2708" w:rsidRDefault="006B2708" w:rsidP="006B2708">
      <w:pPr>
        <w:shd w:val="clear" w:color="auto" w:fill="FFFFFF"/>
        <w:spacing w:after="0" w:line="240" w:lineRule="auto"/>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 xml:space="preserve"> по применению пестицидов и </w:t>
      </w:r>
      <w:proofErr w:type="spellStart"/>
      <w:r w:rsidRPr="006B2708">
        <w:rPr>
          <w:rFonts w:ascii="Times New Roman" w:eastAsia="Times New Roman" w:hAnsi="Times New Roman" w:cs="Times New Roman"/>
          <w:b/>
          <w:bCs/>
          <w:sz w:val="24"/>
          <w:szCs w:val="24"/>
          <w:lang w:eastAsia="ru-RU"/>
        </w:rPr>
        <w:t>агрохимикатов</w:t>
      </w:r>
      <w:proofErr w:type="spellEnd"/>
    </w:p>
    <w:p w:rsidR="006B2708" w:rsidRPr="006B2708" w:rsidRDefault="006B2708" w:rsidP="002963FF">
      <w:pPr>
        <w:shd w:val="clear" w:color="auto" w:fill="FFFFFF"/>
        <w:spacing w:after="0" w:line="240" w:lineRule="auto"/>
        <w:ind w:firstLine="709"/>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xml:space="preserve"> Федеральным законом от 10.07.2023 № 306-ФЗ «О внесении изменений в статью 15.2 Федерального закона «О безопасном обращении с пестицидами и </w:t>
      </w:r>
      <w:proofErr w:type="spellStart"/>
      <w:r w:rsidRPr="006B2708">
        <w:rPr>
          <w:rFonts w:ascii="Times New Roman" w:eastAsia="Times New Roman" w:hAnsi="Times New Roman" w:cs="Times New Roman"/>
          <w:sz w:val="24"/>
          <w:szCs w:val="24"/>
          <w:lang w:eastAsia="ru-RU"/>
        </w:rPr>
        <w:t>агрохимикатами</w:t>
      </w:r>
      <w:proofErr w:type="spellEnd"/>
      <w:r w:rsidRPr="006B2708">
        <w:rPr>
          <w:rFonts w:ascii="Times New Roman" w:eastAsia="Times New Roman" w:hAnsi="Times New Roman" w:cs="Times New Roman"/>
          <w:sz w:val="24"/>
          <w:szCs w:val="24"/>
          <w:lang w:eastAsia="ru-RU"/>
        </w:rPr>
        <w:t>» и статью 16 Федерального закона «О пчеловодстве в Российской Федерации», устанавливается, что доведение информации о применении пестицидов до лиц, указанных в ч.2 ст.16 Федерального закона от 30.12.2020 № 490-ФЗ «О пчеловодстве в Российской Федерации», обеспечивается через средства массовой информации (радио, печатные органы, электронные и другие средства связи и коммуникации) не ранее чем за 10 дней и не позднее чем за 5 дней до их применения (в настоящее время - не позднее чем за 3 дня до проведения работ по их применению).</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Согласно указанным изменениям физические и юридические лица, осуществляющие пчеловодство, и население населенных пунктов, расположенных на расстоянии до 7 километров от границ земель и земельных участков, на которых запланировано применение пестицидов, заблаговременно информируются о применении пестицидов.</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Информация о применении пестицидов должна содержать следующие сведения: 1) наименования запланированных к применению пестицидов; 2) кадастровый номер, адрес либо местоположение земельного участка, где запланировано применение пестицидов; 3) дата применения пестицидов; 4) способ и дозировка применения пестицидов; 5) рекомендуемые сроки изоляции пчел в ульях.</w:t>
      </w:r>
    </w:p>
    <w:p w:rsidR="006B2708" w:rsidRPr="006B2708" w:rsidRDefault="006B2708" w:rsidP="006B2708">
      <w:pPr>
        <w:shd w:val="clear" w:color="auto" w:fill="FFFFFF"/>
        <w:spacing w:after="0" w:line="240" w:lineRule="auto"/>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Помощник прокурора района</w:t>
      </w:r>
    </w:p>
    <w:p w:rsidR="006B2708" w:rsidRPr="006B2708" w:rsidRDefault="006B2708" w:rsidP="006B2708">
      <w:pPr>
        <w:shd w:val="clear" w:color="auto" w:fill="FFFFFF"/>
        <w:spacing w:after="0" w:line="240" w:lineRule="auto"/>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6B2708" w:rsidRPr="006B2708" w:rsidRDefault="006B2708" w:rsidP="002963FF">
      <w:pPr>
        <w:shd w:val="clear" w:color="auto" w:fill="FFFFFF"/>
        <w:spacing w:after="0" w:line="240" w:lineRule="auto"/>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О требованиях к подрядным организациям, привлекаемым к работам по капитальному ремонту многоквартирных домов</w:t>
      </w:r>
    </w:p>
    <w:p w:rsidR="006B2708" w:rsidRPr="006B2708" w:rsidRDefault="006B2708" w:rsidP="002963FF">
      <w:pPr>
        <w:shd w:val="clear" w:color="auto" w:fill="FFFFFF"/>
        <w:spacing w:after="0" w:line="240" w:lineRule="auto"/>
        <w:ind w:firstLine="709"/>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xml:space="preserve"> Постановлением Правительства Российской Федерации от 12.10.2023 № 1690 внесены изменения в некоторые акты Правительства Российской Федерации.</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 xml:space="preserve">Так,   п.23 постановления Правительства Российской Федерации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w:t>
      </w:r>
      <w:r w:rsidRPr="006B2708">
        <w:rPr>
          <w:rFonts w:ascii="Times New Roman" w:eastAsia="Times New Roman" w:hAnsi="Times New Roman" w:cs="Times New Roman"/>
          <w:sz w:val="24"/>
          <w:szCs w:val="24"/>
          <w:shd w:val="clear" w:color="auto" w:fill="FFFFFF"/>
          <w:lang w:eastAsia="ru-RU"/>
        </w:rPr>
        <w:lastRenderedPageBreak/>
        <w:t xml:space="preserve">направленную на обеспечение проведения капитального ремонта общего имущества в многоквартирных домах» (далее – Положение) дополнен </w:t>
      </w:r>
      <w:proofErr w:type="spellStart"/>
      <w:r w:rsidRPr="006B2708">
        <w:rPr>
          <w:rFonts w:ascii="Times New Roman" w:eastAsia="Times New Roman" w:hAnsi="Times New Roman" w:cs="Times New Roman"/>
          <w:sz w:val="24"/>
          <w:szCs w:val="24"/>
          <w:shd w:val="clear" w:color="auto" w:fill="FFFFFF"/>
          <w:lang w:eastAsia="ru-RU"/>
        </w:rPr>
        <w:t>пп</w:t>
      </w:r>
      <w:proofErr w:type="spellEnd"/>
      <w:r w:rsidRPr="006B2708">
        <w:rPr>
          <w:rFonts w:ascii="Times New Roman" w:eastAsia="Times New Roman" w:hAnsi="Times New Roman" w:cs="Times New Roman"/>
          <w:sz w:val="24"/>
          <w:szCs w:val="24"/>
          <w:shd w:val="clear" w:color="auto" w:fill="FFFFFF"/>
          <w:lang w:eastAsia="ru-RU"/>
        </w:rPr>
        <w:t>.«с».</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 xml:space="preserve">Согласно </w:t>
      </w:r>
      <w:proofErr w:type="spellStart"/>
      <w:r w:rsidRPr="006B2708">
        <w:rPr>
          <w:rFonts w:ascii="Times New Roman" w:eastAsia="Times New Roman" w:hAnsi="Times New Roman" w:cs="Times New Roman"/>
          <w:sz w:val="24"/>
          <w:szCs w:val="24"/>
          <w:shd w:val="clear" w:color="auto" w:fill="FFFFFF"/>
          <w:lang w:eastAsia="ru-RU"/>
        </w:rPr>
        <w:t>пп</w:t>
      </w:r>
      <w:proofErr w:type="spellEnd"/>
      <w:r w:rsidRPr="006B2708">
        <w:rPr>
          <w:rFonts w:ascii="Times New Roman" w:eastAsia="Times New Roman" w:hAnsi="Times New Roman" w:cs="Times New Roman"/>
          <w:sz w:val="24"/>
          <w:szCs w:val="24"/>
          <w:shd w:val="clear" w:color="auto" w:fill="FFFFFF"/>
          <w:lang w:eastAsia="ru-RU"/>
        </w:rPr>
        <w:t>.«с» п.23 Положения установлено новое требование –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п.66 настоящего Положения, в течение года до даты рассмотрения заявок на участие в предварительном отборе комиссией по проведению предварительного отбора.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К таким фактам отнесены, в частности, выявления недостоверных сведений, содержащихся в документах, представленных участником предварительного отбора, включенного в реестр квалифицированных подрядных организаций.</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 xml:space="preserve">Кроме того, п.157 дополнен </w:t>
      </w:r>
      <w:proofErr w:type="spellStart"/>
      <w:r w:rsidRPr="006B2708">
        <w:rPr>
          <w:rFonts w:ascii="Times New Roman" w:eastAsia="Times New Roman" w:hAnsi="Times New Roman" w:cs="Times New Roman"/>
          <w:sz w:val="24"/>
          <w:szCs w:val="24"/>
          <w:shd w:val="clear" w:color="auto" w:fill="FFFFFF"/>
          <w:lang w:eastAsia="ru-RU"/>
        </w:rPr>
        <w:t>пп</w:t>
      </w:r>
      <w:proofErr w:type="spellEnd"/>
      <w:r w:rsidRPr="006B2708">
        <w:rPr>
          <w:rFonts w:ascii="Times New Roman" w:eastAsia="Times New Roman" w:hAnsi="Times New Roman" w:cs="Times New Roman"/>
          <w:sz w:val="24"/>
          <w:szCs w:val="24"/>
          <w:shd w:val="clear" w:color="auto" w:fill="FFFFFF"/>
          <w:lang w:eastAsia="ru-RU"/>
        </w:rPr>
        <w:t>. «е» следующего содержания: заявка на участие в электронном аукционе не допускается комиссией по осуществлению закупок к участию в электронном аукционе в случае применение в отношении подрядной организации саморегулируемой организацией меры дисциплинарного воздействия в виде приостановления права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w:t>
      </w:r>
    </w:p>
    <w:p w:rsidR="006B2708" w:rsidRPr="006B2708" w:rsidRDefault="006B2708" w:rsidP="006B2708">
      <w:pPr>
        <w:shd w:val="clear" w:color="auto" w:fill="FFFFFF"/>
        <w:spacing w:after="0" w:line="240" w:lineRule="auto"/>
        <w:jc w:val="both"/>
        <w:rPr>
          <w:rFonts w:ascii="Times New Roman" w:eastAsia="Times New Roman" w:hAnsi="Times New Roman" w:cs="Times New Roman"/>
          <w:sz w:val="24"/>
          <w:szCs w:val="24"/>
          <w:lang w:eastAsia="ru-RU"/>
        </w:rPr>
      </w:pP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Помощник прокурора района</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w:t>
      </w:r>
    </w:p>
    <w:p w:rsidR="006B2708" w:rsidRPr="006B2708" w:rsidRDefault="006B2708" w:rsidP="006B2708">
      <w:pPr>
        <w:shd w:val="clear" w:color="auto" w:fill="FFFFFF"/>
        <w:spacing w:after="0" w:line="240" w:lineRule="auto"/>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 xml:space="preserve">Об изменениях в сфере заключения договора социального </w:t>
      </w:r>
    </w:p>
    <w:p w:rsidR="006B2708" w:rsidRPr="006B2708" w:rsidRDefault="006B2708" w:rsidP="006B2708">
      <w:pPr>
        <w:shd w:val="clear" w:color="auto" w:fill="FFFFFF"/>
        <w:spacing w:after="0" w:line="240" w:lineRule="auto"/>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найма жилого помещения</w:t>
      </w:r>
    </w:p>
    <w:p w:rsidR="006B2708" w:rsidRPr="006B2708" w:rsidRDefault="006B2708" w:rsidP="002963FF">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Федеральным законом от 24.07.2023 № 365-ФЗ внесены изменения в статьи 57 и 166 Жилищного кодекса Российской Федерации, согласно которым, при наличии согласия в письменной форме граждан по решению органа местного самоуправления муниципального образования по месту их жительства жилое помещение может быть предоставлено в другом населенном пункте на территории того же муниципального образования.</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Принятые нововведения призваны решить жилищные вопросы большего количества граждан и уменьшить очередь лиц, стоящих на учете в качестве нуждающихся в жилье.</w:t>
      </w:r>
    </w:p>
    <w:p w:rsidR="006B2708" w:rsidRPr="006B2708" w:rsidRDefault="006B2708" w:rsidP="006B2708">
      <w:pPr>
        <w:shd w:val="clear" w:color="auto" w:fill="FFFFFF"/>
        <w:spacing w:after="0" w:line="240" w:lineRule="auto"/>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О гражданско-правовой ответственности за коррупцию</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В статье 1 Федерального закона от 25.12.2008 № 273-ФЗ «О противодействии коррупции» предусмотрено, что коррупция – это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За совершение коррупционных правонарушений установлена уголовная, административная, гражданско-правовая и дисциплинарная ответственность в соответствии с законодательством Российской Федерации.  Гражданско-правовая мера ответственности предусматривает возможность принудительного изъятия судом у собственника имущества, когда им в соответствии с законодательством Российской Федерации о противодействии коррупции не представлены доказательства его приобретения на законные доходы (п. 8 ч. 2 ст. 235 ГК РФ).</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Статьей 169 Гражданского кодекса Российской Федерации установлена возможность взыскания в доход Российской Федерации всего полученного по сделке сторонами, если она была заключена с целью, противной основам правопорядка или нравственности.</w:t>
      </w:r>
    </w:p>
    <w:p w:rsidR="006B2708" w:rsidRPr="006B2708" w:rsidRDefault="006B2708" w:rsidP="002963FF">
      <w:pPr>
        <w:shd w:val="clear" w:color="auto" w:fill="FFFFFF"/>
        <w:spacing w:after="0" w:line="240" w:lineRule="auto"/>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Помощник прокурора района</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6B2708" w:rsidRPr="006B2708" w:rsidRDefault="006B2708" w:rsidP="002963FF">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sz w:val="24"/>
          <w:szCs w:val="24"/>
          <w:lang w:eastAsia="ru-RU"/>
        </w:rPr>
        <w:lastRenderedPageBreak/>
        <w:t> </w:t>
      </w:r>
      <w:r w:rsidRPr="006B2708">
        <w:rPr>
          <w:rFonts w:ascii="Times New Roman" w:eastAsia="Times New Roman" w:hAnsi="Times New Roman" w:cs="Times New Roman"/>
          <w:b/>
          <w:bCs/>
          <w:sz w:val="24"/>
          <w:szCs w:val="24"/>
          <w:lang w:eastAsia="ru-RU"/>
        </w:rPr>
        <w:t>Обращения в государственные органы и органы местного самоуправления через портал «Госуслуги»</w:t>
      </w:r>
    </w:p>
    <w:p w:rsidR="006B2708" w:rsidRPr="006B2708" w:rsidRDefault="006B2708" w:rsidP="002963FF">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xml:space="preserve"> Федеральным законом от 04.08.2023 № 480-ФЗ «О внесении изменений в Федеральный закон «О порядке рассмотрения обращений граждан Российской Федерации» установлено, что портал «Госуслуги» можно использовать для обращения в госорганы и органы местного самоуправления.</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Соответствующие дополнения внесены в Федеральный закон от 02.05.2006 года № 59-ФЗ «О порядке рассмотрения обращений граждан Российской Федерации».</w:t>
      </w:r>
      <w:r w:rsidRPr="006B2708">
        <w:rPr>
          <w:rFonts w:ascii="Times New Roman" w:hAnsi="Times New Roman" w:cs="Times New Roman"/>
          <w:sz w:val="24"/>
          <w:szCs w:val="24"/>
        </w:rPr>
        <w:t xml:space="preserve"> Так,  </w:t>
      </w:r>
      <w:r w:rsidRPr="006B2708">
        <w:rPr>
          <w:rFonts w:ascii="Times New Roman" w:eastAsia="Times New Roman" w:hAnsi="Times New Roman" w:cs="Times New Roman"/>
          <w:sz w:val="24"/>
          <w:szCs w:val="24"/>
          <w:lang w:eastAsia="ru-RU"/>
        </w:rPr>
        <w:t>обращение гражданина - направленные в государственный орган, орган местного самоуправления или должностному лицу в письменной форме или в форме электронного документа, в том числе с использованием федеральной государственной информационной системы "Единый портал государственных и муниципальных услуг (функций)", предложение, заявление или жалоба, а также устное обращение гражданина в государственный орган, орган местного самоуправления.</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Помощник прокурора района</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6B2708" w:rsidRPr="006B2708" w:rsidRDefault="006B2708" w:rsidP="002963FF">
      <w:pPr>
        <w:shd w:val="clear" w:color="auto" w:fill="FFFFFF"/>
        <w:spacing w:after="0" w:line="240" w:lineRule="auto"/>
        <w:ind w:firstLine="709"/>
        <w:jc w:val="both"/>
        <w:rPr>
          <w:rFonts w:ascii="Times New Roman" w:eastAsia="Calibri" w:hAnsi="Times New Roman" w:cs="Times New Roman"/>
          <w:sz w:val="24"/>
          <w:szCs w:val="24"/>
        </w:rPr>
      </w:pPr>
      <w:r w:rsidRPr="006B2708">
        <w:rPr>
          <w:rFonts w:ascii="Times New Roman" w:eastAsia="Times New Roman" w:hAnsi="Times New Roman" w:cs="Times New Roman"/>
          <w:sz w:val="24"/>
          <w:szCs w:val="24"/>
          <w:lang w:eastAsia="ru-RU"/>
        </w:rPr>
        <w:t> </w:t>
      </w:r>
      <w:r w:rsidRPr="006B2708">
        <w:rPr>
          <w:rFonts w:ascii="Times New Roman" w:eastAsia="Calibri" w:hAnsi="Times New Roman" w:cs="Times New Roman"/>
          <w:sz w:val="24"/>
          <w:szCs w:val="24"/>
        </w:rPr>
        <w:t>ПРОКУРАТУРА КОЧКОВСКОГО РАЙОНА НОВОСИБИРСКОЙ ОБЛАСТИ</w:t>
      </w:r>
    </w:p>
    <w:p w:rsidR="006B2708" w:rsidRPr="006B2708" w:rsidRDefault="006B2708" w:rsidP="006B2708">
      <w:pPr>
        <w:spacing w:after="0" w:line="240" w:lineRule="auto"/>
        <w:jc w:val="center"/>
        <w:rPr>
          <w:rFonts w:ascii="Times New Roman" w:eastAsia="Calibri" w:hAnsi="Times New Roman" w:cs="Times New Roman"/>
          <w:b/>
          <w:sz w:val="24"/>
          <w:szCs w:val="24"/>
        </w:rPr>
      </w:pPr>
      <w:r w:rsidRPr="006B2708">
        <w:rPr>
          <w:rFonts w:ascii="Times New Roman" w:eastAsia="Calibri" w:hAnsi="Times New Roman" w:cs="Times New Roman"/>
          <w:b/>
          <w:sz w:val="24"/>
          <w:szCs w:val="24"/>
        </w:rPr>
        <w:t>ПАМЯТКА</w:t>
      </w:r>
    </w:p>
    <w:p w:rsidR="006B2708" w:rsidRPr="006B2708" w:rsidRDefault="006B2708" w:rsidP="006B2708">
      <w:pPr>
        <w:spacing w:after="0" w:line="240" w:lineRule="auto"/>
        <w:ind w:firstLine="709"/>
        <w:contextualSpacing/>
        <w:jc w:val="center"/>
        <w:rPr>
          <w:rFonts w:ascii="Times New Roman" w:eastAsia="Calibri" w:hAnsi="Times New Roman" w:cs="Times New Roman"/>
          <w:b/>
          <w:sz w:val="24"/>
          <w:szCs w:val="24"/>
        </w:rPr>
      </w:pPr>
      <w:r w:rsidRPr="006B2708">
        <w:rPr>
          <w:rFonts w:ascii="Times New Roman" w:eastAsia="Calibri" w:hAnsi="Times New Roman" w:cs="Times New Roman"/>
          <w:b/>
          <w:sz w:val="24"/>
          <w:szCs w:val="24"/>
        </w:rPr>
        <w:t>«О ВОЗМЕЩЕНИИ УЩЕРБА, ПРИЧИНЕННОГО ТЕЛЕФОННЫМИ МОШЕННИКАМИ»</w:t>
      </w:r>
    </w:p>
    <w:p w:rsidR="006B2708" w:rsidRPr="006B2708" w:rsidRDefault="006B2708" w:rsidP="006B2708">
      <w:pPr>
        <w:spacing w:after="0" w:line="240" w:lineRule="auto"/>
        <w:ind w:firstLine="709"/>
        <w:contextualSpacing/>
        <w:jc w:val="both"/>
        <w:rPr>
          <w:rFonts w:ascii="Times New Roman" w:eastAsia="Calibri" w:hAnsi="Times New Roman" w:cs="Times New Roman"/>
          <w:sz w:val="24"/>
          <w:szCs w:val="24"/>
        </w:rPr>
      </w:pPr>
      <w:r w:rsidRPr="006B2708">
        <w:rPr>
          <w:rFonts w:ascii="Times New Roman" w:eastAsia="Calibri" w:hAnsi="Times New Roman" w:cs="Times New Roman"/>
          <w:sz w:val="24"/>
          <w:szCs w:val="24"/>
        </w:rPr>
        <w:t>Если Вы стали жертвой телефонных мошенников, Вы имеете возможность вернуть свои денежные средства путем подачи искового заявления о взыскании неосновательного обогащения.</w:t>
      </w:r>
    </w:p>
    <w:p w:rsidR="006B2708" w:rsidRPr="006B2708" w:rsidRDefault="006B2708" w:rsidP="006B2708">
      <w:pPr>
        <w:spacing w:after="0" w:line="240" w:lineRule="auto"/>
        <w:ind w:firstLine="709"/>
        <w:contextualSpacing/>
        <w:jc w:val="both"/>
        <w:rPr>
          <w:rFonts w:ascii="Times New Roman" w:eastAsia="Calibri" w:hAnsi="Times New Roman" w:cs="Times New Roman"/>
          <w:sz w:val="24"/>
          <w:szCs w:val="24"/>
        </w:rPr>
      </w:pPr>
      <w:r w:rsidRPr="006B2708">
        <w:rPr>
          <w:rFonts w:ascii="Times New Roman" w:eastAsia="Calibri" w:hAnsi="Times New Roman" w:cs="Times New Roman"/>
          <w:sz w:val="24"/>
          <w:szCs w:val="24"/>
        </w:rPr>
        <w:t>В соответствии со ст. 1102 Гражданского кодекса Российской Федерации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w:t>
      </w:r>
    </w:p>
    <w:p w:rsidR="006B2708" w:rsidRPr="006B2708" w:rsidRDefault="006B2708" w:rsidP="006B2708">
      <w:pPr>
        <w:spacing w:after="0" w:line="240" w:lineRule="auto"/>
        <w:ind w:firstLine="709"/>
        <w:contextualSpacing/>
        <w:jc w:val="both"/>
        <w:rPr>
          <w:rFonts w:ascii="Times New Roman" w:eastAsia="Calibri" w:hAnsi="Times New Roman" w:cs="Times New Roman"/>
          <w:sz w:val="24"/>
          <w:szCs w:val="24"/>
        </w:rPr>
      </w:pPr>
      <w:r w:rsidRPr="006B2708">
        <w:rPr>
          <w:rFonts w:ascii="Times New Roman" w:eastAsia="Calibri" w:hAnsi="Times New Roman" w:cs="Times New Roman"/>
          <w:sz w:val="24"/>
          <w:szCs w:val="24"/>
        </w:rPr>
        <w:t>Вернуть похищенные телефонными мошенниками денежные средства возможно, следуя инструкции:</w:t>
      </w:r>
    </w:p>
    <w:p w:rsidR="006B2708" w:rsidRPr="006B2708" w:rsidRDefault="006B2708" w:rsidP="006B2708">
      <w:pPr>
        <w:spacing w:after="0" w:line="240" w:lineRule="auto"/>
        <w:ind w:firstLine="709"/>
        <w:contextualSpacing/>
        <w:jc w:val="both"/>
        <w:rPr>
          <w:rFonts w:ascii="Times New Roman" w:eastAsia="Calibri" w:hAnsi="Times New Roman" w:cs="Times New Roman"/>
          <w:sz w:val="24"/>
          <w:szCs w:val="24"/>
        </w:rPr>
      </w:pPr>
      <w:r w:rsidRPr="006B2708">
        <w:rPr>
          <w:rFonts w:ascii="Times New Roman" w:eastAsia="Calibri" w:hAnsi="Times New Roman" w:cs="Times New Roman"/>
          <w:sz w:val="24"/>
          <w:szCs w:val="24"/>
        </w:rPr>
        <w:t>1. Позвоните в банк по телефонам «горячей линии» и заблокируйте карту.</w:t>
      </w:r>
    </w:p>
    <w:p w:rsidR="006B2708" w:rsidRPr="006B2708" w:rsidRDefault="006B2708" w:rsidP="006B2708">
      <w:pPr>
        <w:spacing w:after="0" w:line="240" w:lineRule="auto"/>
        <w:ind w:firstLine="709"/>
        <w:contextualSpacing/>
        <w:jc w:val="both"/>
        <w:rPr>
          <w:rFonts w:ascii="Times New Roman" w:eastAsia="Calibri" w:hAnsi="Times New Roman" w:cs="Times New Roman"/>
          <w:sz w:val="24"/>
          <w:szCs w:val="24"/>
        </w:rPr>
      </w:pPr>
      <w:r w:rsidRPr="006B2708">
        <w:rPr>
          <w:rFonts w:ascii="Times New Roman" w:eastAsia="Calibri" w:hAnsi="Times New Roman" w:cs="Times New Roman"/>
          <w:sz w:val="24"/>
          <w:szCs w:val="24"/>
        </w:rPr>
        <w:t xml:space="preserve">2. Не удаляйте переписку с мошенниками. По возможности посетите отделение банка, сообщите </w:t>
      </w:r>
    </w:p>
    <w:p w:rsidR="006B2708" w:rsidRPr="006B2708" w:rsidRDefault="006B2708" w:rsidP="006B2708">
      <w:pPr>
        <w:spacing w:after="0" w:line="240" w:lineRule="auto"/>
        <w:ind w:firstLine="709"/>
        <w:contextualSpacing/>
        <w:jc w:val="both"/>
        <w:rPr>
          <w:rFonts w:ascii="Times New Roman" w:eastAsia="Calibri" w:hAnsi="Times New Roman" w:cs="Times New Roman"/>
          <w:sz w:val="24"/>
          <w:szCs w:val="24"/>
        </w:rPr>
      </w:pPr>
      <w:r w:rsidRPr="006B2708">
        <w:rPr>
          <w:rFonts w:ascii="Times New Roman" w:eastAsia="Calibri" w:hAnsi="Times New Roman" w:cs="Times New Roman"/>
          <w:sz w:val="24"/>
          <w:szCs w:val="24"/>
        </w:rPr>
        <w:t xml:space="preserve">о происшествии, получите </w:t>
      </w:r>
      <w:proofErr w:type="gramStart"/>
      <w:r w:rsidRPr="006B2708">
        <w:rPr>
          <w:rFonts w:ascii="Times New Roman" w:eastAsia="Calibri" w:hAnsi="Times New Roman" w:cs="Times New Roman"/>
          <w:sz w:val="24"/>
          <w:szCs w:val="24"/>
        </w:rPr>
        <w:t>выписку  по</w:t>
      </w:r>
      <w:proofErr w:type="gramEnd"/>
      <w:r w:rsidRPr="006B2708">
        <w:rPr>
          <w:rFonts w:ascii="Times New Roman" w:eastAsia="Calibri" w:hAnsi="Times New Roman" w:cs="Times New Roman"/>
          <w:sz w:val="24"/>
          <w:szCs w:val="24"/>
        </w:rPr>
        <w:t xml:space="preserve"> счету карты.</w:t>
      </w:r>
    </w:p>
    <w:p w:rsidR="006B2708" w:rsidRPr="006B2708" w:rsidRDefault="006B2708" w:rsidP="006B2708">
      <w:pPr>
        <w:spacing w:after="0" w:line="240" w:lineRule="auto"/>
        <w:ind w:firstLine="709"/>
        <w:contextualSpacing/>
        <w:jc w:val="both"/>
        <w:rPr>
          <w:rFonts w:ascii="Times New Roman" w:eastAsia="Calibri" w:hAnsi="Times New Roman" w:cs="Times New Roman"/>
          <w:sz w:val="24"/>
          <w:szCs w:val="24"/>
        </w:rPr>
      </w:pPr>
      <w:r w:rsidRPr="006B2708">
        <w:rPr>
          <w:rFonts w:ascii="Times New Roman" w:eastAsia="Calibri" w:hAnsi="Times New Roman" w:cs="Times New Roman"/>
          <w:sz w:val="24"/>
          <w:szCs w:val="24"/>
        </w:rPr>
        <w:t xml:space="preserve">3. Как можно скорее обратитесь </w:t>
      </w:r>
    </w:p>
    <w:p w:rsidR="006B2708" w:rsidRPr="006B2708" w:rsidRDefault="006B2708" w:rsidP="006B2708">
      <w:pPr>
        <w:spacing w:after="0" w:line="240" w:lineRule="auto"/>
        <w:ind w:firstLine="709"/>
        <w:contextualSpacing/>
        <w:jc w:val="both"/>
        <w:rPr>
          <w:rFonts w:ascii="Times New Roman" w:eastAsia="Calibri" w:hAnsi="Times New Roman" w:cs="Times New Roman"/>
          <w:sz w:val="24"/>
          <w:szCs w:val="24"/>
        </w:rPr>
      </w:pPr>
      <w:r w:rsidRPr="006B2708">
        <w:rPr>
          <w:rFonts w:ascii="Times New Roman" w:eastAsia="Calibri" w:hAnsi="Times New Roman" w:cs="Times New Roman"/>
          <w:sz w:val="24"/>
          <w:szCs w:val="24"/>
        </w:rPr>
        <w:t xml:space="preserve">с заявлением в любой ближайший отдел полиции, подробно </w:t>
      </w:r>
      <w:proofErr w:type="spellStart"/>
      <w:r w:rsidRPr="006B2708">
        <w:rPr>
          <w:rFonts w:ascii="Times New Roman" w:eastAsia="Calibri" w:hAnsi="Times New Roman" w:cs="Times New Roman"/>
          <w:sz w:val="24"/>
          <w:szCs w:val="24"/>
        </w:rPr>
        <w:t>расскажитео</w:t>
      </w:r>
      <w:proofErr w:type="spellEnd"/>
      <w:r w:rsidRPr="006B2708">
        <w:rPr>
          <w:rFonts w:ascii="Times New Roman" w:eastAsia="Calibri" w:hAnsi="Times New Roman" w:cs="Times New Roman"/>
          <w:sz w:val="24"/>
          <w:szCs w:val="24"/>
        </w:rPr>
        <w:t xml:space="preserve"> произошедшем и передайте сотруднику полиции выписку по счету.</w:t>
      </w:r>
    </w:p>
    <w:p w:rsidR="006B2708" w:rsidRPr="006B2708" w:rsidRDefault="006B2708" w:rsidP="006B2708">
      <w:pPr>
        <w:spacing w:after="0" w:line="240" w:lineRule="auto"/>
        <w:ind w:firstLine="709"/>
        <w:contextualSpacing/>
        <w:jc w:val="both"/>
        <w:rPr>
          <w:rFonts w:ascii="Times New Roman" w:eastAsia="Calibri" w:hAnsi="Times New Roman" w:cs="Times New Roman"/>
          <w:i/>
          <w:sz w:val="24"/>
          <w:szCs w:val="24"/>
          <w:lang w:eastAsia="ru-RU"/>
        </w:rPr>
      </w:pPr>
      <w:r w:rsidRPr="006B2708">
        <w:rPr>
          <w:rFonts w:ascii="Times New Roman" w:eastAsia="Calibri" w:hAnsi="Times New Roman" w:cs="Times New Roman"/>
          <w:sz w:val="24"/>
          <w:szCs w:val="24"/>
          <w:lang w:eastAsia="ru-RU"/>
        </w:rPr>
        <w:t> Составьте исковое заявление о взыскании неосновательного обогащения с лица, на счет которого были переведены принадлежащие Вам денежные средства. (</w:t>
      </w:r>
      <w:r w:rsidRPr="006B2708">
        <w:rPr>
          <w:rFonts w:ascii="Times New Roman" w:eastAsia="Calibri" w:hAnsi="Times New Roman" w:cs="Times New Roman"/>
          <w:i/>
          <w:sz w:val="24"/>
          <w:szCs w:val="24"/>
          <w:lang w:eastAsia="ru-RU"/>
        </w:rPr>
        <w:t>Сведения об указанном лице Вы можете узнать, обратившись в правоохранительный орган, если по данному факту возбуждено уголовное дело).</w:t>
      </w:r>
    </w:p>
    <w:p w:rsidR="006B2708" w:rsidRPr="006B2708" w:rsidRDefault="006B2708" w:rsidP="006B2708">
      <w:pPr>
        <w:spacing w:after="0" w:line="240" w:lineRule="auto"/>
        <w:ind w:firstLine="709"/>
        <w:contextualSpacing/>
        <w:jc w:val="both"/>
        <w:rPr>
          <w:rFonts w:ascii="Times New Roman" w:eastAsia="Calibri" w:hAnsi="Times New Roman" w:cs="Times New Roman"/>
          <w:sz w:val="24"/>
          <w:szCs w:val="24"/>
          <w:lang w:eastAsia="ru-RU"/>
        </w:rPr>
      </w:pPr>
    </w:p>
    <w:p w:rsidR="006B2708" w:rsidRPr="006B2708" w:rsidRDefault="006B2708" w:rsidP="006B2708">
      <w:pPr>
        <w:spacing w:after="0" w:line="240" w:lineRule="auto"/>
        <w:ind w:firstLine="709"/>
        <w:contextualSpacing/>
        <w:jc w:val="both"/>
        <w:rPr>
          <w:rFonts w:ascii="Times New Roman" w:eastAsia="Calibri" w:hAnsi="Times New Roman" w:cs="Times New Roman"/>
          <w:sz w:val="24"/>
          <w:szCs w:val="24"/>
          <w:lang w:eastAsia="ru-RU"/>
        </w:rPr>
      </w:pPr>
      <w:r w:rsidRPr="006B2708">
        <w:rPr>
          <w:rFonts w:ascii="Times New Roman" w:eastAsia="Calibri" w:hAnsi="Times New Roman" w:cs="Times New Roman"/>
          <w:sz w:val="24"/>
          <w:szCs w:val="24"/>
          <w:lang w:eastAsia="ru-RU"/>
        </w:rPr>
        <w:t>В соответствии со ст. 45 ГПК РФ, если Вы по состоянию здоровья, возрасту, недееспособности и другим уважительным причинам не может сами обратиться в суд, Вы вправе обратиться с заявлением в прокуратуру о защите прав и подаче искового заявления в Ваших интересах.</w:t>
      </w:r>
    </w:p>
    <w:p w:rsidR="006B2708" w:rsidRPr="006B2708" w:rsidRDefault="006B2708" w:rsidP="006B2708">
      <w:pPr>
        <w:suppressAutoHyphens/>
        <w:overflowPunct w:val="0"/>
        <w:autoSpaceDE w:val="0"/>
        <w:spacing w:after="0" w:line="240" w:lineRule="auto"/>
        <w:ind w:firstLine="709"/>
        <w:contextualSpacing/>
        <w:jc w:val="both"/>
        <w:rPr>
          <w:rFonts w:ascii="Times New Roman" w:eastAsia="Times New Roman" w:hAnsi="Times New Roman" w:cs="Times New Roman"/>
          <w:kern w:val="2"/>
          <w:sz w:val="24"/>
          <w:szCs w:val="24"/>
          <w:lang w:eastAsia="ru-RU"/>
        </w:rPr>
      </w:pPr>
      <w:r w:rsidRPr="006B2708">
        <w:rPr>
          <w:rFonts w:ascii="Times New Roman" w:eastAsia="Arial" w:hAnsi="Times New Roman" w:cs="Times New Roman"/>
          <w:kern w:val="2"/>
          <w:sz w:val="24"/>
          <w:szCs w:val="24"/>
          <w:lang w:eastAsia="ru-RU"/>
        </w:rPr>
        <w:t xml:space="preserve">Далее необходимо подать исковое заявление в мировой (цена </w:t>
      </w:r>
      <w:proofErr w:type="gramStart"/>
      <w:r w:rsidRPr="006B2708">
        <w:rPr>
          <w:rFonts w:ascii="Times New Roman" w:eastAsia="Arial" w:hAnsi="Times New Roman" w:cs="Times New Roman"/>
          <w:kern w:val="2"/>
          <w:sz w:val="24"/>
          <w:szCs w:val="24"/>
          <w:lang w:eastAsia="ru-RU"/>
        </w:rPr>
        <w:t>иска  менее</w:t>
      </w:r>
      <w:proofErr w:type="gramEnd"/>
      <w:r w:rsidRPr="006B2708">
        <w:rPr>
          <w:rFonts w:ascii="Times New Roman" w:eastAsia="Arial" w:hAnsi="Times New Roman" w:cs="Times New Roman"/>
          <w:kern w:val="2"/>
          <w:sz w:val="24"/>
          <w:szCs w:val="24"/>
          <w:lang w:eastAsia="ru-RU"/>
        </w:rPr>
        <w:t xml:space="preserve"> 50 тыс. руб.) или районный суд (цена иска более 50 тыс. руб.) по месту жительства лица, на счет которого были переведены похищенные у Вас денежные средства (ответчика).</w:t>
      </w:r>
    </w:p>
    <w:p w:rsidR="006B2708" w:rsidRPr="006B2708" w:rsidRDefault="006B2708" w:rsidP="006B2708">
      <w:pPr>
        <w:suppressAutoHyphens/>
        <w:overflowPunct w:val="0"/>
        <w:autoSpaceDE w:val="0"/>
        <w:spacing w:after="0" w:line="240" w:lineRule="auto"/>
        <w:ind w:firstLine="709"/>
        <w:contextualSpacing/>
        <w:jc w:val="both"/>
        <w:rPr>
          <w:rFonts w:ascii="Times New Roman" w:eastAsia="Times New Roman" w:hAnsi="Times New Roman" w:cs="Times New Roman"/>
          <w:kern w:val="2"/>
          <w:sz w:val="24"/>
          <w:szCs w:val="24"/>
          <w:lang w:eastAsia="ru-RU"/>
        </w:rPr>
      </w:pPr>
      <w:r w:rsidRPr="006B2708">
        <w:rPr>
          <w:rFonts w:ascii="Times New Roman" w:eastAsia="Times New Roman" w:hAnsi="Times New Roman" w:cs="Times New Roman"/>
          <w:kern w:val="2"/>
          <w:sz w:val="24"/>
          <w:szCs w:val="24"/>
          <w:lang w:eastAsia="ru-RU"/>
        </w:rPr>
        <w:t xml:space="preserve"> Если суд примет решение об удовлетворении исковых требований и постановит взыскать с лица неосновательное обогащение, </w:t>
      </w:r>
      <w:proofErr w:type="gramStart"/>
      <w:r w:rsidRPr="006B2708">
        <w:rPr>
          <w:rFonts w:ascii="Times New Roman" w:eastAsia="Times New Roman" w:hAnsi="Times New Roman" w:cs="Times New Roman"/>
          <w:kern w:val="2"/>
          <w:sz w:val="24"/>
          <w:szCs w:val="24"/>
          <w:lang w:eastAsia="ru-RU"/>
        </w:rPr>
        <w:t>Вам,  необходимо</w:t>
      </w:r>
      <w:proofErr w:type="gramEnd"/>
      <w:r w:rsidRPr="006B2708">
        <w:rPr>
          <w:rFonts w:ascii="Times New Roman" w:eastAsia="Times New Roman" w:hAnsi="Times New Roman" w:cs="Times New Roman"/>
          <w:kern w:val="2"/>
          <w:sz w:val="24"/>
          <w:szCs w:val="24"/>
          <w:lang w:eastAsia="ru-RU"/>
        </w:rPr>
        <w:t xml:space="preserve"> после вступления данного решения  в законную силу,   получить исполнительный лист и обратитесь с ним в отделение судебных приставов по месту нахождения ответчика.</w:t>
      </w:r>
    </w:p>
    <w:p w:rsidR="006B2708" w:rsidRPr="006B2708" w:rsidRDefault="006B2708" w:rsidP="006B2708">
      <w:pPr>
        <w:spacing w:after="0" w:line="240" w:lineRule="auto"/>
        <w:ind w:firstLine="709"/>
        <w:contextualSpacing/>
        <w:jc w:val="both"/>
        <w:rPr>
          <w:rFonts w:ascii="Times New Roman" w:eastAsia="Calibri" w:hAnsi="Times New Roman" w:cs="Times New Roman"/>
          <w:sz w:val="24"/>
          <w:szCs w:val="24"/>
        </w:rPr>
      </w:pPr>
      <w:r w:rsidRPr="006B2708">
        <w:rPr>
          <w:rFonts w:ascii="Times New Roman" w:eastAsia="Times New Roman" w:hAnsi="Times New Roman" w:cs="Times New Roman"/>
          <w:sz w:val="24"/>
          <w:szCs w:val="24"/>
          <w:lang w:eastAsia="ru-RU"/>
        </w:rPr>
        <w:lastRenderedPageBreak/>
        <w:t>После этого в отделении судебных приставов должны возбудить исполнительное производство, в рамках которого с ответчика должны взыскать сумму неосновательного обогащения в Вашу пользу.</w:t>
      </w:r>
    </w:p>
    <w:p w:rsidR="006B2708" w:rsidRPr="006B2708" w:rsidRDefault="006B2708" w:rsidP="006B2708">
      <w:pPr>
        <w:spacing w:after="0" w:line="240" w:lineRule="auto"/>
        <w:jc w:val="center"/>
        <w:rPr>
          <w:rFonts w:ascii="Times New Roman" w:hAnsi="Times New Roman" w:cs="Times New Roman"/>
          <w:sz w:val="24"/>
          <w:szCs w:val="24"/>
        </w:rPr>
      </w:pPr>
      <w:r w:rsidRPr="006B2708">
        <w:rPr>
          <w:rFonts w:ascii="Times New Roman" w:hAnsi="Times New Roman" w:cs="Times New Roman"/>
          <w:sz w:val="24"/>
          <w:szCs w:val="24"/>
        </w:rPr>
        <w:t>ПРОКУРАТУРА КОЧКОВСКОГО РАЙОНА НОВОСИБИРСКОЙ ОБЛАСТИ</w:t>
      </w:r>
    </w:p>
    <w:p w:rsidR="006B2708" w:rsidRPr="006B2708" w:rsidRDefault="006B2708" w:rsidP="006B2708">
      <w:pPr>
        <w:spacing w:after="0" w:line="240" w:lineRule="auto"/>
        <w:jc w:val="center"/>
        <w:rPr>
          <w:rFonts w:ascii="Times New Roman" w:hAnsi="Times New Roman" w:cs="Times New Roman"/>
          <w:b/>
          <w:sz w:val="24"/>
          <w:szCs w:val="24"/>
        </w:rPr>
      </w:pPr>
      <w:r w:rsidRPr="006B2708">
        <w:rPr>
          <w:rFonts w:ascii="Times New Roman" w:hAnsi="Times New Roman" w:cs="Times New Roman"/>
          <w:b/>
          <w:sz w:val="24"/>
          <w:szCs w:val="24"/>
        </w:rPr>
        <w:t>ПАМЯТКА</w:t>
      </w:r>
    </w:p>
    <w:p w:rsidR="006B2708" w:rsidRPr="006B2708" w:rsidRDefault="006B2708" w:rsidP="006B2708">
      <w:pPr>
        <w:shd w:val="clear" w:color="auto" w:fill="FFFFFF"/>
        <w:spacing w:after="0" w:line="240" w:lineRule="auto"/>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«Телефонный терроризм»</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Преступления о заведомо ложных актах терроризма создают серьезную угрозу безопасности граждан, а также экономической и политической стабильности государства.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xml:space="preserve">Так, </w:t>
      </w:r>
      <w:r w:rsidRPr="006B2708">
        <w:rPr>
          <w:rFonts w:ascii="Times New Roman" w:eastAsia="Times New Roman" w:hAnsi="Times New Roman" w:cs="Times New Roman"/>
          <w:b/>
          <w:sz w:val="24"/>
          <w:szCs w:val="24"/>
          <w:u w:val="single"/>
          <w:lang w:eastAsia="ru-RU"/>
        </w:rPr>
        <w:t>под «телефонным терроризмом»</w:t>
      </w:r>
      <w:r w:rsidRPr="006B2708">
        <w:rPr>
          <w:rFonts w:ascii="Times New Roman" w:eastAsia="Times New Roman" w:hAnsi="Times New Roman" w:cs="Times New Roman"/>
          <w:sz w:val="24"/>
          <w:szCs w:val="24"/>
          <w:lang w:eastAsia="ru-RU"/>
        </w:rPr>
        <w:t xml:space="preserve"> следует понимать заведомо ложное сообщение о готовящемся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совершенное из хулиганских побуждений.</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Сообщение может быть выражено в любой форме (устно, письменно, с помощью средств связи или информационно-телекоммуникационной сети «Интернет»).</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Такие действия квалифицируются по ст. 207 УК РФ.</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Указанная норма состоит из 4 частей, регламентирующих уголовное наказание в зависимости от тяжести наступивших последствий и целей телефонных террористов (совершение деяния в отношении объектов социальной инфраструктуры или повлекшее причинение крупного ущерба свыше 1 000 000 руб. (ч. 2), дестабилизация деятельности органов власти (ч. 3), смерть человека или иные тяжкие последствия (ч. 4). Санкция статьи предусматривает наказание до 10 лет лишения свободы.</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Уголовная ответственность за совершение преступления, предусмотренного ст. 207 УК РФ, наступает в отношении лица, достигшего на момент совершения преступления 14 лет (ч. 2 ст. 20 УК РФ).</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Следует отметить, что отказ в возбуждении уголовного дела либо его прекращение в связи с недостижением лицом к моменту совершения преступления возраста уголовной ответственности, не является основанием для невозможности применения иных мер.</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В этом случае на законных представителей такого лица (родителей, опекунов) возлагается ответственность за причиненный материальный ущерб, связанный с организацией и проведением специальных мероприятий по проверке сообщения о преступлении (</w:t>
      </w:r>
      <w:proofErr w:type="spellStart"/>
      <w:r w:rsidRPr="006B2708">
        <w:rPr>
          <w:rFonts w:ascii="Times New Roman" w:eastAsia="Times New Roman" w:hAnsi="Times New Roman" w:cs="Times New Roman"/>
          <w:sz w:val="24"/>
          <w:szCs w:val="24"/>
          <w:lang w:eastAsia="ru-RU"/>
        </w:rPr>
        <w:t>ст.ст</w:t>
      </w:r>
      <w:proofErr w:type="spellEnd"/>
      <w:r w:rsidRPr="006B2708">
        <w:rPr>
          <w:rFonts w:ascii="Times New Roman" w:eastAsia="Times New Roman" w:hAnsi="Times New Roman" w:cs="Times New Roman"/>
          <w:sz w:val="24"/>
          <w:szCs w:val="24"/>
          <w:lang w:eastAsia="ru-RU"/>
        </w:rPr>
        <w:t>. 1073, 1074 ГК РФ).</w:t>
      </w:r>
    </w:p>
    <w:p w:rsidR="006B2708" w:rsidRPr="006B2708" w:rsidRDefault="006B2708" w:rsidP="006B2708">
      <w:pPr>
        <w:shd w:val="clear" w:color="auto" w:fill="FFFFFF"/>
        <w:spacing w:after="0" w:line="240" w:lineRule="auto"/>
        <w:ind w:firstLine="709"/>
        <w:jc w:val="both"/>
        <w:rPr>
          <w:rFonts w:ascii="Times New Roman" w:hAnsi="Times New Roman" w:cs="Times New Roman"/>
          <w:sz w:val="24"/>
          <w:szCs w:val="24"/>
        </w:rPr>
      </w:pPr>
      <w:r w:rsidRPr="006B2708">
        <w:rPr>
          <w:rFonts w:ascii="Times New Roman" w:eastAsia="Times New Roman" w:hAnsi="Times New Roman" w:cs="Times New Roman"/>
          <w:sz w:val="24"/>
          <w:szCs w:val="24"/>
          <w:lang w:eastAsia="ru-RU"/>
        </w:rPr>
        <w:t>Понесенные государством расходы подлежат обязательному возмещению в порядке, предусмотренном гражданским законодательством.</w:t>
      </w:r>
    </w:p>
    <w:p w:rsidR="006B2708" w:rsidRPr="006B2708" w:rsidRDefault="006B2708" w:rsidP="006B2708">
      <w:pPr>
        <w:shd w:val="clear" w:color="auto" w:fill="FFFFFF"/>
        <w:spacing w:after="0" w:line="240" w:lineRule="auto"/>
        <w:ind w:firstLine="709"/>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 xml:space="preserve">Плата за вывоз твердых коммунальных отходов является обязательной для собственника жилого помещения. </w:t>
      </w:r>
    </w:p>
    <w:p w:rsidR="006B2708" w:rsidRPr="006B2708" w:rsidRDefault="006B2708" w:rsidP="002963F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w:t>
      </w:r>
      <w:r w:rsidRPr="006B2708">
        <w:rPr>
          <w:rFonts w:ascii="Times New Roman" w:eastAsia="Times New Roman" w:hAnsi="Times New Roman" w:cs="Times New Roman"/>
          <w:sz w:val="24"/>
          <w:szCs w:val="24"/>
          <w:shd w:val="clear" w:color="auto" w:fill="FFFFFF"/>
          <w:lang w:eastAsia="ru-RU"/>
        </w:rPr>
        <w:t>В соответствии с п.5 ст.30 Жилищного кодекса Российской Федерации собственник жилого дома или части жилого дома обязан обеспечивать обращение с твердыми коммунальными отходами путем заключения договора с региональным оператором по обращению с твердыми коммунальными отходами.</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Согласно ч.4 ст.154 Жилищного кодекса Российской Федерации устанавливает, что к коммунальным услугам в числе прочих относится обращение с коммунальными отходами.</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В соответствии с п.148 (36) 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при отсутствии постоянно и временно проживающих в жилом помещении граждан объем коммунальной услуги по обращению с твердыми коммунальными отходами рассчитывается с учетом количества собственников такого помещения.</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Исходя из вышеизложенного, плата за вывоз твердых коммунальных отходов является обязательной для собственника жилого помещения.</w:t>
      </w:r>
    </w:p>
    <w:p w:rsidR="006B2708" w:rsidRPr="006B2708" w:rsidRDefault="006B2708" w:rsidP="006B2708">
      <w:pPr>
        <w:shd w:val="clear" w:color="auto" w:fill="FFFFFF"/>
        <w:spacing w:after="0" w:line="240" w:lineRule="auto"/>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По отдельным категориям военнослужащих предусмотрена ежемесячная денежная компенсация за выслугу лет</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xml:space="preserve">Указом Президента России от 11.09.2023 г. № 669 «О ежемесячной компенсационной выплате отдельным категориям военнослужащих» установлено, что </w:t>
      </w:r>
      <w:r w:rsidRPr="006B2708">
        <w:rPr>
          <w:rFonts w:ascii="Times New Roman" w:eastAsia="Times New Roman" w:hAnsi="Times New Roman" w:cs="Times New Roman"/>
          <w:sz w:val="24"/>
          <w:szCs w:val="24"/>
          <w:lang w:eastAsia="ru-RU"/>
        </w:rPr>
        <w:lastRenderedPageBreak/>
        <w:t>военнослужащим, заключившим служебные контракты в период проведения специальных военных операций, а также гражданам, признанным на военную службу по мобилизации, будет выплачиваться ежемесячная дополнительная компенсационная выплата, составляющая 100 процентов пенсии за выслугу лет, рассчитываемой на день приостановления, с учетом ежемесячной доплаты и индексации размера пенсии после возобновления ее выплаты.</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Действие Указа Президента Российской Федерации распространяется на категории лиц, указанных в статье 1 Закона Российской Федерации от 12.02.1993 года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учреждений и органах уголовно-исполнительной системы, и их семей», имеющим право на пенсионное обеспечение, которым назначенная пенсия после увольнения со службы приостановлена.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Изменения распространяется на следующие правоотношения:</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с 24 февраля 2022 года – в отношении военнослужащих, заключивших контракт о прохождении военной службы в период проведения специальных военных операций.</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с 21 сентября 2022 года – в отношении граждан Российской Федерации, мобилизованных в Вооруженные Силы Российской Федерации и призванных на военную службу.</w:t>
      </w:r>
    </w:p>
    <w:p w:rsidR="006B2708" w:rsidRPr="006B2708" w:rsidRDefault="006B2708" w:rsidP="006B2708">
      <w:pPr>
        <w:shd w:val="clear" w:color="auto" w:fill="FFFFFF"/>
        <w:spacing w:after="0" w:line="240" w:lineRule="auto"/>
        <w:jc w:val="center"/>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Последствия лишения родительских прав</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В соответствии со ст.87 Семейного кодекса Российской Федерации родители, лишенные родительских прав, теряют все права, основанные на факте родства с ребенком, в отношении которого они лишены родительских прав, в том числе право на получение от него содержания, а также право на льготы и государственные пособия, установленные для граждан, имеющих детей.</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Вместе с тем лишение родительских прав не освобождает родителей от обязанности содержать своего ребенка, в пользу ребенка взыскиваются алименты.</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Ребенок, в отношении которого родители (один из них) лишены родительских прав, сохраняет право собственности на жилое помещение или право пользования жилым помещением, а также сохраняет имущественные права, основанные на факте родства с родителями и другими родственниками, в том числе право на получение наследства.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При невозможности передать ребенка другому родителю или в случае лишения родительских прав обоих родителей ребенок передается на попечение органа опеки и попечительства.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shd w:val="clear" w:color="auto" w:fill="FFFFFF"/>
          <w:lang w:eastAsia="ru-RU"/>
        </w:rPr>
        <w:t>Усыновление ребенка в случае лишения родителей (одного из них) родительских прав допускается не ранее истечения шести месяцев со дня вынесения решения суда о лишении родителей родительских прав.</w:t>
      </w:r>
    </w:p>
    <w:p w:rsidR="006B2708" w:rsidRPr="006B2708" w:rsidRDefault="006B2708" w:rsidP="006B2708">
      <w:pPr>
        <w:shd w:val="clear" w:color="auto" w:fill="FFFFFF"/>
        <w:spacing w:after="0" w:line="240" w:lineRule="auto"/>
        <w:ind w:firstLine="709"/>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b/>
          <w:bCs/>
          <w:sz w:val="24"/>
          <w:szCs w:val="24"/>
          <w:lang w:eastAsia="ru-RU"/>
        </w:rPr>
        <w:t>Принят закон о привлечении школьников к общественно полезному труду</w:t>
      </w:r>
    </w:p>
    <w:p w:rsidR="006B2708" w:rsidRPr="006B2708" w:rsidRDefault="006B2708" w:rsidP="002963FF">
      <w:pPr>
        <w:shd w:val="clear" w:color="auto" w:fill="FFFFFF"/>
        <w:spacing w:after="0" w:line="240" w:lineRule="auto"/>
        <w:ind w:firstLine="709"/>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Федеральным законом от 04.08.2023 № 479-ФЗ «О внесении изменений в Федеральный закон «Об образовании в Российской Федерации» закреплены обязанности обучающихся поддерживать чистоту и порядок в образовательной организации, а также с учетом возрастных и психофизических особенностей участвовать в общественно полезном труде, предусмотренном образовательной программой.</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Исключен запрет на привлечение обучающихся к труду, не предусмотренному образовательной программой, без их согласия и согласия законных представителей - вместо этого установлено, что такое привлечение обучающихся к труду осуществляется в соответствии с требованиями трудового законодательства.</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Помощник прокурора района</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6B2708" w:rsidRPr="006B2708" w:rsidRDefault="006B2708" w:rsidP="002963FF">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sz w:val="24"/>
          <w:szCs w:val="24"/>
          <w:lang w:eastAsia="ru-RU"/>
        </w:rPr>
        <w:t> </w:t>
      </w:r>
      <w:r w:rsidRPr="006B2708">
        <w:rPr>
          <w:rFonts w:ascii="Times New Roman" w:eastAsia="Times New Roman" w:hAnsi="Times New Roman" w:cs="Times New Roman"/>
          <w:b/>
          <w:bCs/>
          <w:sz w:val="24"/>
          <w:szCs w:val="24"/>
          <w:lang w:eastAsia="ru-RU"/>
        </w:rPr>
        <w:t>Сертификаты для сирот на приобретение благоустроенного жилого помещения или для полного погашения ипотечного кредита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xml:space="preserve">Федеральным законом от 04.08.2023 № 461-ФЗ «О внесении изменений в Федеральный закон «О дополнительных гарантиях по социальной поддержке детей-сирот и детей, оставшихся без попечения родителей» для сирот вводятся сертификаты на </w:t>
      </w:r>
      <w:r w:rsidRPr="006B2708">
        <w:rPr>
          <w:rFonts w:ascii="Times New Roman" w:eastAsia="Times New Roman" w:hAnsi="Times New Roman" w:cs="Times New Roman"/>
          <w:sz w:val="24"/>
          <w:szCs w:val="24"/>
          <w:lang w:eastAsia="ru-RU"/>
        </w:rPr>
        <w:lastRenderedPageBreak/>
        <w:t>приобретение благоустроенного жилого помещения или для полного погашения ипотечного кредита.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Право на однократное предоставление за счет средств бюджета субъекта Российской Федерации выплаты, удостоверенной сертификатом, предоставляется лицам, которые относились к категории детей-сирот и детей, оставшихся без попечения родителей, и достигли возраста 23 лет, при соблюдении ряда условий, в частности, наличие дохода не ниже МРОТ, который обеспечивает ему и его семье среднедушевой доход, превышающий величину прожиточного минимума на душу населения, установленную в субъекте Российской Федерации; отсутствие у заявителя психических расстройств, алкогольной или наркотической зависимости.</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Направляться средства будут на счет, указанный продавцом жилого помещения, либо на счет кредитной организации, если выплата направлена для полного погашения ипотечного кредита.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Также установлены категории лиц, имеющие преимущественное право на предоставление выплаты перед другими лицами, порядок расчета размера выплаты с учетом норматива общей площади и показателя средней рыночной стоимости одного квадратного метра в субъекте Российской Федерации, а также порядок контроля за приобретением жилых помещений, в том числе за его соответствием установленным санитарным и техническим нормам.</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Помощник прокурора района</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6B2708" w:rsidRPr="006B2708" w:rsidRDefault="006B2708" w:rsidP="002963FF">
      <w:pPr>
        <w:shd w:val="clear" w:color="auto" w:fill="FFFFFF"/>
        <w:spacing w:after="0" w:line="240" w:lineRule="auto"/>
        <w:ind w:firstLine="709"/>
        <w:jc w:val="both"/>
        <w:rPr>
          <w:rFonts w:ascii="Times New Roman" w:eastAsia="Times New Roman" w:hAnsi="Times New Roman" w:cs="Times New Roman"/>
          <w:b/>
          <w:bCs/>
          <w:sz w:val="24"/>
          <w:szCs w:val="24"/>
          <w:lang w:eastAsia="ru-RU"/>
        </w:rPr>
      </w:pPr>
      <w:r w:rsidRPr="006B2708">
        <w:rPr>
          <w:rFonts w:ascii="Times New Roman" w:eastAsia="Times New Roman" w:hAnsi="Times New Roman" w:cs="Times New Roman"/>
          <w:sz w:val="24"/>
          <w:szCs w:val="24"/>
          <w:lang w:eastAsia="ru-RU"/>
        </w:rPr>
        <w:t> </w:t>
      </w:r>
      <w:r w:rsidRPr="006B2708">
        <w:rPr>
          <w:rFonts w:ascii="Times New Roman" w:eastAsia="Times New Roman" w:hAnsi="Times New Roman" w:cs="Times New Roman"/>
          <w:b/>
          <w:bCs/>
          <w:sz w:val="24"/>
          <w:szCs w:val="24"/>
          <w:lang w:eastAsia="ru-RU"/>
        </w:rPr>
        <w:t>Утрата доверия в сфере противодействия коррупции.</w:t>
      </w:r>
    </w:p>
    <w:p w:rsidR="006B2708" w:rsidRPr="006B2708" w:rsidRDefault="006B2708" w:rsidP="002963FF">
      <w:pPr>
        <w:shd w:val="clear" w:color="auto" w:fill="FFFFFF"/>
        <w:spacing w:after="0" w:line="240" w:lineRule="auto"/>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Частью 1 статьи 59.2 Федерального закона от 27.07.2004 № 79-ФЗ «О государственной гражданской службе Российской Федерации» закреплены основания для увольнения гражданского служащего в связи с утратой доверия, в том числе в случае непринятия им мер по предотвращению и (или) урегулированию конфликта интересов и непредставления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представления заведомо неполных либо заведомо недостоверных сведений.</w:t>
      </w:r>
    </w:p>
    <w:p w:rsidR="006B2708" w:rsidRPr="006B2708" w:rsidRDefault="006B2708" w:rsidP="002963F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Аналогичные основания для увольнения (освобождения от должности) в связи с утратой доверия лиц, замещающих государственные должности Российской Федерации, государственные должности субъектов Российской Федерации, муниципальные должности предусмотрены частью 1 статьи 13.1 Федерального закона от 25.12.2008 № 273-ФЗ «О противодействии коррупции».</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Таким образом, утрата доверия является следствием грубого несоблюдения лицом антикоррупционных ограничений, запретов, неисполнения обязанностей, что порождает обоснованные сомнения нанимателя (работодателя) в его честности, порядочности, добросовестности, способности эффективно исполнять свои должностные обязанности и предполагает невозможность дальнейшего продолжения трудовых отношений.</w:t>
      </w:r>
    </w:p>
    <w:p w:rsidR="006B2708" w:rsidRPr="006B2708" w:rsidRDefault="006B2708" w:rsidP="006B2708">
      <w:pPr>
        <w:shd w:val="clear" w:color="auto" w:fill="FFFFFF"/>
        <w:spacing w:after="0" w:line="240" w:lineRule="auto"/>
        <w:jc w:val="both"/>
        <w:rPr>
          <w:rFonts w:ascii="Times New Roman" w:eastAsia="Times New Roman" w:hAnsi="Times New Roman" w:cs="Times New Roman"/>
          <w:sz w:val="24"/>
          <w:szCs w:val="24"/>
          <w:lang w:eastAsia="ru-RU"/>
        </w:rPr>
      </w:pPr>
      <w:bookmarkStart w:id="0" w:name="_GoBack"/>
      <w:bookmarkEnd w:id="0"/>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Помощник прокурора района</w:t>
      </w:r>
    </w:p>
    <w:p w:rsidR="006B2708" w:rsidRPr="006B2708" w:rsidRDefault="006B2708" w:rsidP="006B2708">
      <w:pPr>
        <w:shd w:val="clear" w:color="auto" w:fill="FFFFFF"/>
        <w:spacing w:after="0" w:line="240" w:lineRule="auto"/>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юрист 1 класса                                                                                     О.А. Огнева</w:t>
      </w:r>
    </w:p>
    <w:p w:rsidR="006B2708" w:rsidRPr="006B2708" w:rsidRDefault="006B2708"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2708">
        <w:rPr>
          <w:rFonts w:ascii="Times New Roman" w:eastAsia="Times New Roman" w:hAnsi="Times New Roman" w:cs="Times New Roman"/>
          <w:sz w:val="24"/>
          <w:szCs w:val="24"/>
          <w:lang w:eastAsia="ru-RU"/>
        </w:rPr>
        <w:t> </w:t>
      </w:r>
    </w:p>
    <w:p w:rsidR="0092523B" w:rsidRPr="006B2708" w:rsidRDefault="0092523B" w:rsidP="006B2708">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92523B" w:rsidRPr="006B2708" w:rsidRDefault="0092523B" w:rsidP="006B2708">
      <w:pPr>
        <w:spacing w:after="0" w:line="240" w:lineRule="auto"/>
        <w:ind w:firstLine="709"/>
        <w:rPr>
          <w:rFonts w:ascii="Times New Roman" w:hAnsi="Times New Roman" w:cs="Times New Roman"/>
          <w:sz w:val="24"/>
          <w:szCs w:val="24"/>
        </w:rPr>
      </w:pPr>
    </w:p>
    <w:p w:rsidR="00CF132D" w:rsidRPr="006B2708" w:rsidRDefault="00CF132D" w:rsidP="006B2708">
      <w:pPr>
        <w:spacing w:after="0" w:line="240" w:lineRule="auto"/>
        <w:rPr>
          <w:rFonts w:ascii="Times New Roman" w:hAnsi="Times New Roman" w:cs="Times New Roman"/>
          <w:sz w:val="24"/>
          <w:szCs w:val="24"/>
        </w:rPr>
      </w:pPr>
    </w:p>
    <w:p w:rsidR="006B2708" w:rsidRPr="006B2708" w:rsidRDefault="006B2708">
      <w:pPr>
        <w:spacing w:after="0" w:line="240" w:lineRule="auto"/>
        <w:rPr>
          <w:rFonts w:ascii="Times New Roman" w:hAnsi="Times New Roman" w:cs="Times New Roman"/>
          <w:sz w:val="24"/>
          <w:szCs w:val="24"/>
        </w:rPr>
      </w:pPr>
    </w:p>
    <w:sectPr w:rsidR="006B2708" w:rsidRPr="006B2708" w:rsidSect="002963FF">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FBE"/>
    <w:rsid w:val="002963FF"/>
    <w:rsid w:val="006B2708"/>
    <w:rsid w:val="0092523B"/>
    <w:rsid w:val="00CF132D"/>
    <w:rsid w:val="00E07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7D917"/>
  <w15:chartTrackingRefBased/>
  <w15:docId w15:val="{17B8CCC2-95E1-4701-85B1-5812C1B3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E07FBE"/>
  </w:style>
  <w:style w:type="character" w:customStyle="1" w:styleId="feeds-pagenavigationtooltip">
    <w:name w:val="feeds-page__navigation_tooltip"/>
    <w:basedOn w:val="a0"/>
    <w:rsid w:val="00E07FBE"/>
  </w:style>
  <w:style w:type="paragraph" w:styleId="a3">
    <w:name w:val="Normal (Web)"/>
    <w:basedOn w:val="a"/>
    <w:uiPriority w:val="99"/>
    <w:semiHidden/>
    <w:unhideWhenUsed/>
    <w:rsid w:val="00E07FB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171098">
      <w:bodyDiv w:val="1"/>
      <w:marLeft w:val="0"/>
      <w:marRight w:val="0"/>
      <w:marTop w:val="0"/>
      <w:marBottom w:val="0"/>
      <w:divBdr>
        <w:top w:val="none" w:sz="0" w:space="0" w:color="auto"/>
        <w:left w:val="none" w:sz="0" w:space="0" w:color="auto"/>
        <w:bottom w:val="none" w:sz="0" w:space="0" w:color="auto"/>
        <w:right w:val="none" w:sz="0" w:space="0" w:color="auto"/>
      </w:divBdr>
      <w:divsChild>
        <w:div w:id="541870581">
          <w:marLeft w:val="0"/>
          <w:marRight w:val="720"/>
          <w:marTop w:val="0"/>
          <w:marBottom w:val="0"/>
          <w:divBdr>
            <w:top w:val="none" w:sz="0" w:space="0" w:color="auto"/>
            <w:left w:val="none" w:sz="0" w:space="0" w:color="auto"/>
            <w:bottom w:val="none" w:sz="0" w:space="0" w:color="auto"/>
            <w:right w:val="none" w:sz="0" w:space="0" w:color="auto"/>
          </w:divBdr>
          <w:divsChild>
            <w:div w:id="185607121">
              <w:marLeft w:val="0"/>
              <w:marRight w:val="0"/>
              <w:marTop w:val="0"/>
              <w:marBottom w:val="120"/>
              <w:divBdr>
                <w:top w:val="none" w:sz="0" w:space="0" w:color="auto"/>
                <w:left w:val="none" w:sz="0" w:space="0" w:color="auto"/>
                <w:bottom w:val="none" w:sz="0" w:space="0" w:color="auto"/>
                <w:right w:val="none" w:sz="0" w:space="0" w:color="auto"/>
              </w:divBdr>
            </w:div>
            <w:div w:id="756904845">
              <w:marLeft w:val="0"/>
              <w:marRight w:val="0"/>
              <w:marTop w:val="0"/>
              <w:marBottom w:val="120"/>
              <w:divBdr>
                <w:top w:val="none" w:sz="0" w:space="0" w:color="auto"/>
                <w:left w:val="none" w:sz="0" w:space="0" w:color="auto"/>
                <w:bottom w:val="none" w:sz="0" w:space="0" w:color="auto"/>
                <w:right w:val="none" w:sz="0" w:space="0" w:color="auto"/>
              </w:divBdr>
            </w:div>
          </w:divsChild>
        </w:div>
        <w:div w:id="1950506951">
          <w:marLeft w:val="0"/>
          <w:marRight w:val="0"/>
          <w:marTop w:val="0"/>
          <w:marBottom w:val="0"/>
          <w:divBdr>
            <w:top w:val="none" w:sz="0" w:space="0" w:color="auto"/>
            <w:left w:val="none" w:sz="0" w:space="0" w:color="auto"/>
            <w:bottom w:val="none" w:sz="0" w:space="0" w:color="auto"/>
            <w:right w:val="none" w:sz="0" w:space="0" w:color="auto"/>
          </w:divBdr>
          <w:divsChild>
            <w:div w:id="2019189346">
              <w:marLeft w:val="0"/>
              <w:marRight w:val="0"/>
              <w:marTop w:val="0"/>
              <w:marBottom w:val="0"/>
              <w:divBdr>
                <w:top w:val="none" w:sz="0" w:space="0" w:color="auto"/>
                <w:left w:val="none" w:sz="0" w:space="0" w:color="auto"/>
                <w:bottom w:val="none" w:sz="0" w:space="0" w:color="auto"/>
                <w:right w:val="none" w:sz="0" w:space="0" w:color="auto"/>
              </w:divBdr>
              <w:divsChild>
                <w:div w:id="163421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7388">
          <w:marLeft w:val="0"/>
          <w:marRight w:val="0"/>
          <w:marTop w:val="0"/>
          <w:marBottom w:val="9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4616</Words>
  <Characters>26312</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dcterms:created xsi:type="dcterms:W3CDTF">2023-12-20T14:53:00Z</dcterms:created>
  <dcterms:modified xsi:type="dcterms:W3CDTF">2023-12-22T04:20:00Z</dcterms:modified>
</cp:coreProperties>
</file>